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06"/>
      </w:tblGrid>
      <w:tr w:rsidR="0058657C" w14:paraId="6DB9FA52" w14:textId="77777777" w:rsidTr="00D87B4E">
        <w:tc>
          <w:tcPr>
            <w:tcW w:w="4356" w:type="dxa"/>
          </w:tcPr>
          <w:p w14:paraId="0572DC11" w14:textId="0001B227" w:rsidR="00530D07" w:rsidRDefault="005451EB" w:rsidP="00530D07">
            <w:pPr>
              <w:rPr>
                <w:sz w:val="24"/>
                <w:szCs w:val="24"/>
              </w:rPr>
            </w:pPr>
            <w:r>
              <w:rPr>
                <w:noProof/>
                <w:sz w:val="24"/>
                <w:szCs w:val="24"/>
              </w:rPr>
              <w:drawing>
                <wp:inline distT="0" distB="0" distL="0" distR="0" wp14:anchorId="5C1C3305" wp14:editId="1BF2B49C">
                  <wp:extent cx="2828925" cy="3807872"/>
                  <wp:effectExtent l="0" t="0" r="0" b="254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alka_3d.jpg"/>
                          <pic:cNvPicPr/>
                        </pic:nvPicPr>
                        <pic:blipFill>
                          <a:blip r:embed="rId7">
                            <a:extLst>
                              <a:ext uri="{28A0092B-C50C-407E-A947-70E740481C1C}">
                                <a14:useLocalDpi xmlns:a14="http://schemas.microsoft.com/office/drawing/2010/main" val="0"/>
                              </a:ext>
                            </a:extLst>
                          </a:blip>
                          <a:stretch>
                            <a:fillRect/>
                          </a:stretch>
                        </pic:blipFill>
                        <pic:spPr>
                          <a:xfrm>
                            <a:off x="0" y="0"/>
                            <a:ext cx="2846189" cy="3831111"/>
                          </a:xfrm>
                          <a:prstGeom prst="rect">
                            <a:avLst/>
                          </a:prstGeom>
                        </pic:spPr>
                      </pic:pic>
                    </a:graphicData>
                  </a:graphic>
                </wp:inline>
              </w:drawing>
            </w:r>
          </w:p>
        </w:tc>
        <w:tc>
          <w:tcPr>
            <w:tcW w:w="4606" w:type="dxa"/>
          </w:tcPr>
          <w:p w14:paraId="158C2FCF" w14:textId="77777777" w:rsidR="0058657C" w:rsidRDefault="0058657C" w:rsidP="00E06B09">
            <w:pPr>
              <w:rPr>
                <w:b/>
                <w:sz w:val="48"/>
                <w:szCs w:val="48"/>
              </w:rPr>
            </w:pPr>
            <w:bookmarkStart w:id="0" w:name="_Hlk22024531"/>
            <w:bookmarkEnd w:id="0"/>
          </w:p>
          <w:p w14:paraId="2271219D" w14:textId="6F3D1644" w:rsidR="00E06B09" w:rsidRDefault="0068369C" w:rsidP="00E06B09">
            <w:pPr>
              <w:rPr>
                <w:b/>
                <w:sz w:val="48"/>
                <w:szCs w:val="48"/>
              </w:rPr>
            </w:pPr>
            <w:r>
              <w:rPr>
                <w:b/>
                <w:sz w:val="48"/>
                <w:szCs w:val="48"/>
              </w:rPr>
              <w:t>Nezlomní</w:t>
            </w:r>
          </w:p>
          <w:p w14:paraId="1B2EAA27" w14:textId="5250DEF7" w:rsidR="00CC4DDD" w:rsidRPr="00CC4DDD" w:rsidRDefault="0068369C" w:rsidP="00CC4DDD">
            <w:pPr>
              <w:rPr>
                <w:b/>
                <w:sz w:val="32"/>
                <w:szCs w:val="32"/>
              </w:rPr>
            </w:pPr>
            <w:r>
              <w:rPr>
                <w:b/>
                <w:bCs/>
                <w:sz w:val="32"/>
                <w:szCs w:val="32"/>
              </w:rPr>
              <w:t>18 otvorených rozhovorov o autizme</w:t>
            </w:r>
          </w:p>
          <w:p w14:paraId="3F786798" w14:textId="77777777" w:rsidR="007C46DD" w:rsidRDefault="007C46DD" w:rsidP="00530D07"/>
          <w:p w14:paraId="092AFD27" w14:textId="77777777" w:rsidR="007C46DD" w:rsidRDefault="007C46DD" w:rsidP="00530D07"/>
          <w:p w14:paraId="219020D1" w14:textId="77E0B533" w:rsidR="0020182C" w:rsidRDefault="0020182C" w:rsidP="0020182C">
            <w:r w:rsidRPr="0020182C">
              <w:rPr>
                <w:b/>
                <w:bCs/>
              </w:rPr>
              <w:t>Autor:</w:t>
            </w:r>
            <w:r w:rsidRPr="0020182C">
              <w:t> </w:t>
            </w:r>
            <w:r w:rsidR="000F4214">
              <w:t>Jozef Bednár</w:t>
            </w:r>
          </w:p>
          <w:p w14:paraId="02946B6E" w14:textId="73046345" w:rsidR="000F4214" w:rsidRPr="0020182C" w:rsidRDefault="000F4214" w:rsidP="0020182C">
            <w:r w:rsidRPr="000F4214">
              <w:rPr>
                <w:b/>
                <w:bCs/>
              </w:rPr>
              <w:t>Fotografie:</w:t>
            </w:r>
            <w:r>
              <w:t xml:space="preserve"> Tomáš Benedikovič</w:t>
            </w:r>
          </w:p>
          <w:p w14:paraId="3147B48A" w14:textId="4040D086" w:rsidR="0020182C" w:rsidRPr="0020182C" w:rsidRDefault="0020182C" w:rsidP="0020182C">
            <w:r w:rsidRPr="0020182C">
              <w:rPr>
                <w:b/>
                <w:bCs/>
              </w:rPr>
              <w:t>Vydavateľstvo:</w:t>
            </w:r>
            <w:r w:rsidRPr="0020182C">
              <w:t> N Press, s.</w:t>
            </w:r>
            <w:r w:rsidR="00AB559B">
              <w:t xml:space="preserve"> </w:t>
            </w:r>
            <w:r w:rsidRPr="0020182C">
              <w:t>r.</w:t>
            </w:r>
            <w:r w:rsidR="00AB559B">
              <w:t xml:space="preserve"> </w:t>
            </w:r>
            <w:r w:rsidRPr="0020182C">
              <w:t>o.</w:t>
            </w:r>
          </w:p>
          <w:p w14:paraId="26E5D7F8" w14:textId="79EB3C02" w:rsidR="0020182C" w:rsidRPr="0020182C" w:rsidRDefault="0020182C" w:rsidP="0020182C">
            <w:r w:rsidRPr="0020182C">
              <w:rPr>
                <w:b/>
                <w:bCs/>
              </w:rPr>
              <w:t>Počet strán:</w:t>
            </w:r>
            <w:r w:rsidRPr="0020182C">
              <w:t> </w:t>
            </w:r>
            <w:r w:rsidR="000F4214">
              <w:t>328</w:t>
            </w:r>
          </w:p>
          <w:p w14:paraId="5A9B03A8" w14:textId="2441891A" w:rsidR="0020182C" w:rsidRPr="0020182C" w:rsidRDefault="0020182C" w:rsidP="0020182C">
            <w:r w:rsidRPr="0020182C">
              <w:rPr>
                <w:b/>
                <w:bCs/>
              </w:rPr>
              <w:t>Rozmer:</w:t>
            </w:r>
            <w:r w:rsidRPr="0020182C">
              <w:t> </w:t>
            </w:r>
            <w:r w:rsidR="000F4214">
              <w:t>145</w:t>
            </w:r>
            <w:r w:rsidR="00AB559B">
              <w:t xml:space="preserve"> </w:t>
            </w:r>
            <w:r w:rsidRPr="0020182C">
              <w:t>x</w:t>
            </w:r>
            <w:r w:rsidR="00AB559B">
              <w:t xml:space="preserve"> </w:t>
            </w:r>
            <w:r w:rsidRPr="0020182C">
              <w:t>2</w:t>
            </w:r>
            <w:r w:rsidR="007C46DD">
              <w:t>1</w:t>
            </w:r>
            <w:r w:rsidRPr="0020182C">
              <w:t>5</w:t>
            </w:r>
            <w:r w:rsidR="001C5B41">
              <w:t xml:space="preserve"> </w:t>
            </w:r>
            <w:r w:rsidRPr="0020182C">
              <w:t>mm</w:t>
            </w:r>
          </w:p>
          <w:p w14:paraId="07E83793" w14:textId="71EE7F96" w:rsidR="0020182C" w:rsidRPr="0020182C" w:rsidRDefault="0020182C" w:rsidP="0020182C">
            <w:r w:rsidRPr="0020182C">
              <w:rPr>
                <w:b/>
                <w:bCs/>
              </w:rPr>
              <w:t>Väzba:</w:t>
            </w:r>
            <w:r w:rsidR="000F4214">
              <w:t xml:space="preserve"> m</w:t>
            </w:r>
            <w:r w:rsidR="0058657C">
              <w:t>ä</w:t>
            </w:r>
            <w:r w:rsidR="000F4214">
              <w:t>kká so záložkami</w:t>
            </w:r>
          </w:p>
          <w:p w14:paraId="72A8B952" w14:textId="10B813BA" w:rsidR="0020182C" w:rsidRPr="0020182C" w:rsidRDefault="0020182C" w:rsidP="0020182C">
            <w:r w:rsidRPr="0020182C">
              <w:rPr>
                <w:b/>
                <w:bCs/>
              </w:rPr>
              <w:t>Dátum vydania:</w:t>
            </w:r>
            <w:r w:rsidRPr="0020182C">
              <w:t> </w:t>
            </w:r>
            <w:r w:rsidR="000F4214">
              <w:t>2</w:t>
            </w:r>
            <w:r w:rsidR="007C46DD">
              <w:t xml:space="preserve">. </w:t>
            </w:r>
            <w:r w:rsidR="000F4214">
              <w:t>apríl</w:t>
            </w:r>
            <w:r w:rsidRPr="0020182C">
              <w:t xml:space="preserve"> 2020</w:t>
            </w:r>
          </w:p>
          <w:p w14:paraId="4DDA8476" w14:textId="30A24179" w:rsidR="0020182C" w:rsidRPr="0020182C" w:rsidRDefault="0020182C" w:rsidP="0020182C">
            <w:r w:rsidRPr="0020182C">
              <w:rPr>
                <w:b/>
                <w:bCs/>
              </w:rPr>
              <w:t>ISBN:</w:t>
            </w:r>
            <w:r w:rsidRPr="0020182C">
              <w:t> </w:t>
            </w:r>
            <w:r w:rsidR="007C46DD" w:rsidRPr="007C46DD">
              <w:t>978-80-99925-</w:t>
            </w:r>
            <w:r w:rsidR="000F4214">
              <w:t>23</w:t>
            </w:r>
            <w:r w:rsidR="00DA4CCD">
              <w:t>-</w:t>
            </w:r>
            <w:r w:rsidR="000F4214">
              <w:t>7</w:t>
            </w:r>
          </w:p>
          <w:p w14:paraId="53187E81" w14:textId="22A06E8A" w:rsidR="00530D07" w:rsidRPr="0020182C" w:rsidRDefault="0020182C" w:rsidP="0020182C">
            <w:r w:rsidRPr="0020182C">
              <w:rPr>
                <w:b/>
                <w:bCs/>
              </w:rPr>
              <w:t>Cena:</w:t>
            </w:r>
            <w:r>
              <w:t xml:space="preserve"> 1</w:t>
            </w:r>
            <w:r w:rsidR="0068369C">
              <w:t>3</w:t>
            </w:r>
            <w:r>
              <w:t>,90</w:t>
            </w:r>
            <w:r w:rsidRPr="00547AA4">
              <w:t xml:space="preserve"> </w:t>
            </w:r>
            <w:r w:rsidR="00AB559B">
              <w:t>€</w:t>
            </w:r>
          </w:p>
        </w:tc>
      </w:tr>
    </w:tbl>
    <w:p w14:paraId="12C5055E" w14:textId="77777777" w:rsidR="00D374E1" w:rsidRDefault="00D374E1" w:rsidP="00D374E1">
      <w:pPr>
        <w:rPr>
          <w:b/>
          <w:bCs/>
          <w:sz w:val="24"/>
          <w:szCs w:val="24"/>
        </w:rPr>
      </w:pPr>
    </w:p>
    <w:p w14:paraId="66C5B4B7" w14:textId="77777777" w:rsidR="00564909" w:rsidRPr="00E31951" w:rsidRDefault="00564909" w:rsidP="00E31951"/>
    <w:p w14:paraId="42131458" w14:textId="77777777" w:rsidR="00E31951" w:rsidRDefault="0063507D" w:rsidP="00E31951">
      <w:pPr>
        <w:rPr>
          <w:sz w:val="24"/>
          <w:szCs w:val="24"/>
        </w:rPr>
      </w:pPr>
      <w:r w:rsidRPr="00E31951">
        <w:rPr>
          <w:b/>
          <w:bCs/>
          <w:sz w:val="24"/>
          <w:szCs w:val="24"/>
        </w:rPr>
        <w:t>V knižnej edícii Denníka N vychádza kniha venovaná autizmu.</w:t>
      </w:r>
      <w:r w:rsidRPr="00E31951">
        <w:rPr>
          <w:sz w:val="24"/>
          <w:szCs w:val="24"/>
        </w:rPr>
        <w:t xml:space="preserve"> </w:t>
      </w:r>
    </w:p>
    <w:p w14:paraId="67F98C76" w14:textId="36C0C73A" w:rsidR="0063507D" w:rsidRPr="00E31951" w:rsidRDefault="0063507D" w:rsidP="00E31951">
      <w:pPr>
        <w:rPr>
          <w:sz w:val="24"/>
          <w:szCs w:val="24"/>
        </w:rPr>
      </w:pPr>
      <w:r w:rsidRPr="00E31951">
        <w:rPr>
          <w:sz w:val="24"/>
          <w:szCs w:val="24"/>
        </w:rPr>
        <w:t xml:space="preserve">Kniha Jozefa Bednára </w:t>
      </w:r>
      <w:r w:rsidRPr="00E31951">
        <w:rPr>
          <w:b/>
          <w:bCs/>
          <w:sz w:val="24"/>
          <w:szCs w:val="24"/>
        </w:rPr>
        <w:t xml:space="preserve">Nezlomní </w:t>
      </w:r>
      <w:r w:rsidRPr="00E31951">
        <w:rPr>
          <w:sz w:val="24"/>
          <w:szCs w:val="24"/>
        </w:rPr>
        <w:t xml:space="preserve">prostredníctvom 18 otvorených rozhovorov otvára dvere do komplikovanej, tabuizovanej a mýtmi opradenej problematiky, ktorá sa týka tisícok slovenských rodín. </w:t>
      </w:r>
      <w:r w:rsidR="00E31951">
        <w:rPr>
          <w:sz w:val="24"/>
          <w:szCs w:val="24"/>
        </w:rPr>
        <w:t>V knihe sú fotografie jedného z najlepších slovenských reportážnych fo</w:t>
      </w:r>
      <w:r w:rsidR="00DB4B0C">
        <w:rPr>
          <w:sz w:val="24"/>
          <w:szCs w:val="24"/>
        </w:rPr>
        <w:t>t</w:t>
      </w:r>
      <w:r w:rsidR="00E31951">
        <w:rPr>
          <w:sz w:val="24"/>
          <w:szCs w:val="24"/>
        </w:rPr>
        <w:t>ografov Tomáša Benedikoviča.</w:t>
      </w:r>
    </w:p>
    <w:p w14:paraId="2E294338" w14:textId="42291037" w:rsidR="0068369C" w:rsidRDefault="0063507D" w:rsidP="00E31951">
      <w:pPr>
        <w:rPr>
          <w:sz w:val="24"/>
          <w:szCs w:val="24"/>
        </w:rPr>
      </w:pPr>
      <w:r w:rsidRPr="00E31951">
        <w:rPr>
          <w:sz w:val="24"/>
          <w:szCs w:val="24"/>
        </w:rPr>
        <w:t xml:space="preserve">Jozef Bednár, </w:t>
      </w:r>
      <w:r w:rsidR="00E31951" w:rsidRPr="00E31951">
        <w:rPr>
          <w:sz w:val="24"/>
          <w:szCs w:val="24"/>
        </w:rPr>
        <w:t>novinár, bloger a mimoriadne angažovaný otec dospelého autistického syna Mareka</w:t>
      </w:r>
      <w:r w:rsidR="003525AC">
        <w:rPr>
          <w:sz w:val="24"/>
          <w:szCs w:val="24"/>
        </w:rPr>
        <w:t>,</w:t>
      </w:r>
      <w:r w:rsidR="00E31951" w:rsidRPr="00E31951">
        <w:rPr>
          <w:sz w:val="24"/>
          <w:szCs w:val="24"/>
        </w:rPr>
        <w:t xml:space="preserve"> </w:t>
      </w:r>
      <w:r w:rsidRPr="00E31951">
        <w:rPr>
          <w:sz w:val="24"/>
          <w:szCs w:val="24"/>
        </w:rPr>
        <w:t xml:space="preserve">urobil </w:t>
      </w:r>
      <w:r w:rsidRPr="0058657C">
        <w:rPr>
          <w:b/>
          <w:bCs/>
          <w:sz w:val="24"/>
          <w:szCs w:val="24"/>
        </w:rPr>
        <w:t xml:space="preserve">rozhovory s ľuďmi, ktorí autizmom intenzívne žijú – či už ako terapeuti, rodičia, starí rodičia, </w:t>
      </w:r>
      <w:r w:rsidR="003525AC">
        <w:rPr>
          <w:b/>
          <w:bCs/>
          <w:sz w:val="24"/>
          <w:szCs w:val="24"/>
        </w:rPr>
        <w:t>alebo</w:t>
      </w:r>
      <w:r w:rsidRPr="0058657C">
        <w:rPr>
          <w:b/>
          <w:bCs/>
          <w:sz w:val="24"/>
          <w:szCs w:val="24"/>
        </w:rPr>
        <w:t xml:space="preserve"> súrodenci</w:t>
      </w:r>
      <w:r w:rsidR="003525AC">
        <w:rPr>
          <w:b/>
          <w:bCs/>
          <w:sz w:val="24"/>
          <w:szCs w:val="24"/>
        </w:rPr>
        <w:t>,</w:t>
      </w:r>
      <w:r w:rsidRPr="0058657C">
        <w:rPr>
          <w:b/>
          <w:bCs/>
          <w:sz w:val="24"/>
          <w:szCs w:val="24"/>
        </w:rPr>
        <w:t xml:space="preserve"> a ktorí sa rozhodli otvorene o svojich problémoch aj radostiach hovoriť.</w:t>
      </w:r>
      <w:r w:rsidRPr="00E31951">
        <w:rPr>
          <w:sz w:val="24"/>
          <w:szCs w:val="24"/>
        </w:rPr>
        <w:t xml:space="preserve"> Každá rodina má svoj vlastný príbeh ohraničený jednou alebo viacerými diagnózami a každá má k diagnóze iný prístup a iné možnosti intervencie. </w:t>
      </w:r>
    </w:p>
    <w:p w14:paraId="2FF0FF4B" w14:textId="26B6AC90" w:rsidR="00835067" w:rsidRDefault="00835067" w:rsidP="00835067">
      <w:pPr>
        <w:rPr>
          <w:sz w:val="24"/>
          <w:szCs w:val="24"/>
        </w:rPr>
      </w:pPr>
      <w:r>
        <w:rPr>
          <w:sz w:val="24"/>
          <w:szCs w:val="24"/>
        </w:rPr>
        <w:t>Dospelý asperger Ján v rozhovore so svojou mamou hovorí o práci v Anglicku a vodičskom preukaze, súrodenci Froncovci zasa o spolužití s autistickým bratom. Rodina z Fintíc veľmi otvorene opisuje dlhoročnú sociálnu izoláciu</w:t>
      </w:r>
      <w:r w:rsidR="006C0E5A">
        <w:rPr>
          <w:sz w:val="24"/>
          <w:szCs w:val="24"/>
        </w:rPr>
        <w:t>,</w:t>
      </w:r>
      <w:r>
        <w:rPr>
          <w:sz w:val="24"/>
          <w:szCs w:val="24"/>
        </w:rPr>
        <w:t xml:space="preserve"> ale aj radosť z malých pokrokov dcérky. Mária sa už 15 rokov sama </w:t>
      </w:r>
      <w:r w:rsidR="006C0E5A">
        <w:rPr>
          <w:sz w:val="24"/>
          <w:szCs w:val="24"/>
        </w:rPr>
        <w:t xml:space="preserve">stará </w:t>
      </w:r>
      <w:r>
        <w:rPr>
          <w:sz w:val="24"/>
          <w:szCs w:val="24"/>
        </w:rPr>
        <w:t>o</w:t>
      </w:r>
      <w:r w:rsidR="006C0E5A">
        <w:rPr>
          <w:sz w:val="24"/>
          <w:szCs w:val="24"/>
        </w:rPr>
        <w:t> </w:t>
      </w:r>
      <w:r>
        <w:rPr>
          <w:sz w:val="24"/>
          <w:szCs w:val="24"/>
        </w:rPr>
        <w:t>svojho</w:t>
      </w:r>
      <w:r w:rsidR="006C0E5A">
        <w:rPr>
          <w:sz w:val="24"/>
          <w:szCs w:val="24"/>
        </w:rPr>
        <w:t xml:space="preserve"> </w:t>
      </w:r>
      <w:r>
        <w:rPr>
          <w:sz w:val="24"/>
          <w:szCs w:val="24"/>
        </w:rPr>
        <w:t xml:space="preserve">autistického vnuka Tomáša, Filip má zas pomerne raritnú kombináciu </w:t>
      </w:r>
      <w:r w:rsidRPr="00835067">
        <w:rPr>
          <w:sz w:val="24"/>
          <w:szCs w:val="24"/>
        </w:rPr>
        <w:t>Downovho syndrómu a autizmu a k tomu ďalšie vážne zdravotné problémy</w:t>
      </w:r>
      <w:r>
        <w:rPr>
          <w:sz w:val="24"/>
          <w:szCs w:val="24"/>
        </w:rPr>
        <w:t xml:space="preserve"> a Klára v štyridsiatke začala študovať, aby zvládla zápas s byrokraciou a pre svoju autistickú vnučku vybojovala to, na čo má právo. To sú len niektorí z ľudí, ktorí sa rozhodli hovoriť o svojom živote s autiz</w:t>
      </w:r>
      <w:r w:rsidR="001A66AE">
        <w:rPr>
          <w:sz w:val="24"/>
          <w:szCs w:val="24"/>
        </w:rPr>
        <w:t>m</w:t>
      </w:r>
      <w:r>
        <w:rPr>
          <w:sz w:val="24"/>
          <w:szCs w:val="24"/>
        </w:rPr>
        <w:t xml:space="preserve">om.   </w:t>
      </w:r>
    </w:p>
    <w:p w14:paraId="12F0837D" w14:textId="77777777" w:rsidR="00835067" w:rsidRPr="00E31951" w:rsidRDefault="00835067" w:rsidP="00E31951">
      <w:pPr>
        <w:rPr>
          <w:sz w:val="24"/>
          <w:szCs w:val="24"/>
        </w:rPr>
      </w:pPr>
    </w:p>
    <w:p w14:paraId="2E814BA8" w14:textId="18E1AB87" w:rsidR="00D87B4E" w:rsidRDefault="00D87B4E" w:rsidP="00E31951">
      <w:pPr>
        <w:rPr>
          <w:b/>
          <w:bCs/>
          <w:sz w:val="32"/>
          <w:szCs w:val="32"/>
        </w:rPr>
      </w:pPr>
      <w:r>
        <w:rPr>
          <w:b/>
          <w:bCs/>
          <w:sz w:val="32"/>
          <w:szCs w:val="32"/>
        </w:rPr>
        <w:lastRenderedPageBreak/>
        <w:t>Otvorene</w:t>
      </w:r>
      <w:r w:rsidRPr="0058657C">
        <w:rPr>
          <w:b/>
          <w:bCs/>
          <w:sz w:val="32"/>
          <w:szCs w:val="32"/>
        </w:rPr>
        <w:t xml:space="preserve"> o autizme </w:t>
      </w:r>
    </w:p>
    <w:p w14:paraId="247E0AE6" w14:textId="6D95D652" w:rsidR="00835067" w:rsidRPr="00835067" w:rsidRDefault="00835067" w:rsidP="00E31951">
      <w:pPr>
        <w:rPr>
          <w:b/>
          <w:bCs/>
          <w:sz w:val="24"/>
          <w:szCs w:val="24"/>
        </w:rPr>
      </w:pPr>
      <w:r w:rsidRPr="00E31951">
        <w:rPr>
          <w:sz w:val="24"/>
          <w:szCs w:val="24"/>
        </w:rPr>
        <w:t>Napriek tomu, že detí s touto poruchou pribúda (</w:t>
      </w:r>
      <w:r w:rsidRPr="0058657C">
        <w:rPr>
          <w:b/>
          <w:bCs/>
          <w:sz w:val="24"/>
          <w:szCs w:val="24"/>
        </w:rPr>
        <w:t>nejakú z foriem autizmu má podľa posledných výskumov jeden zo sto ľudí</w:t>
      </w:r>
      <w:r w:rsidRPr="00E31951">
        <w:rPr>
          <w:sz w:val="24"/>
          <w:szCs w:val="24"/>
        </w:rPr>
        <w:t xml:space="preserve">), koluje o nej množstvo mýtov, rodičom </w:t>
      </w:r>
      <w:r>
        <w:rPr>
          <w:sz w:val="24"/>
          <w:szCs w:val="24"/>
        </w:rPr>
        <w:t xml:space="preserve">často </w:t>
      </w:r>
      <w:r w:rsidRPr="00E31951">
        <w:rPr>
          <w:sz w:val="24"/>
          <w:szCs w:val="24"/>
        </w:rPr>
        <w:t>chýbajú základné informácie aj inštitucionálna podpora. Kniha nie je určená len pre rodičov, ktorí tušia, že ich dieťa je iné, ktorých dieťa už bolo diagnostikované alebo</w:t>
      </w:r>
      <w:r w:rsidR="00A627AE">
        <w:rPr>
          <w:sz w:val="24"/>
          <w:szCs w:val="24"/>
        </w:rPr>
        <w:t xml:space="preserve"> ktorí</w:t>
      </w:r>
      <w:r w:rsidRPr="00E31951">
        <w:rPr>
          <w:sz w:val="24"/>
          <w:szCs w:val="24"/>
        </w:rPr>
        <w:t xml:space="preserve"> hľadajú ľudí s podobnými skúsenosťami. Je určená všetkým, ktorí chcú spoznať zblízka život rodín s akokoľvek zdravotne znevýhodneným členom.</w:t>
      </w:r>
      <w:r>
        <w:rPr>
          <w:sz w:val="24"/>
          <w:szCs w:val="24"/>
        </w:rPr>
        <w:t xml:space="preserve"> </w:t>
      </w:r>
      <w:r w:rsidRPr="0058657C">
        <w:rPr>
          <w:b/>
          <w:bCs/>
          <w:sz w:val="24"/>
          <w:szCs w:val="24"/>
        </w:rPr>
        <w:t xml:space="preserve">Veríme, že kniha prinesie viac empatie a pochopenia voči ľuďom, ktorí sú </w:t>
      </w:r>
      <w:r w:rsidRPr="0058657C">
        <w:rPr>
          <w:b/>
          <w:bCs/>
          <w:i/>
          <w:iCs/>
          <w:sz w:val="24"/>
          <w:szCs w:val="24"/>
        </w:rPr>
        <w:t>iní.</w:t>
      </w:r>
    </w:p>
    <w:p w14:paraId="5DDEE2DD" w14:textId="4AB219C4" w:rsidR="00D87B4E" w:rsidRDefault="00E31951" w:rsidP="00E31951">
      <w:pPr>
        <w:rPr>
          <w:sz w:val="24"/>
          <w:szCs w:val="24"/>
        </w:rPr>
      </w:pPr>
      <w:r w:rsidRPr="00E31951">
        <w:rPr>
          <w:sz w:val="24"/>
          <w:szCs w:val="24"/>
        </w:rPr>
        <w:t xml:space="preserve">Autizmus má mnoho podôb a výrazne ovplyvňuje život celej rodiny. </w:t>
      </w:r>
      <w:r w:rsidR="00C56C96" w:rsidRPr="00E31951">
        <w:rPr>
          <w:sz w:val="24"/>
          <w:szCs w:val="24"/>
        </w:rPr>
        <w:t xml:space="preserve">Niektoré </w:t>
      </w:r>
      <w:r w:rsidRPr="00E31951">
        <w:rPr>
          <w:sz w:val="24"/>
          <w:szCs w:val="24"/>
        </w:rPr>
        <w:t xml:space="preserve">deti </w:t>
      </w:r>
      <w:r w:rsidR="00C56C96" w:rsidRPr="00E31951">
        <w:rPr>
          <w:sz w:val="24"/>
          <w:szCs w:val="24"/>
        </w:rPr>
        <w:t>dokážu bez väčších problémov fungovať v bežnej spoločnosti a udivujú svojimi schopnosťami, iné potrebujú celoživotnú starostlivosť.</w:t>
      </w:r>
      <w:r w:rsidRPr="00E31951">
        <w:rPr>
          <w:sz w:val="24"/>
          <w:szCs w:val="24"/>
        </w:rPr>
        <w:t xml:space="preserve"> </w:t>
      </w:r>
    </w:p>
    <w:p w14:paraId="016E71F4" w14:textId="7BB2C506" w:rsidR="00C56C96" w:rsidRPr="00E31951" w:rsidRDefault="00C56C96" w:rsidP="00E31951">
      <w:pPr>
        <w:rPr>
          <w:sz w:val="24"/>
          <w:szCs w:val="24"/>
        </w:rPr>
      </w:pPr>
      <w:r w:rsidRPr="00E31951">
        <w:rPr>
          <w:sz w:val="24"/>
          <w:szCs w:val="24"/>
        </w:rPr>
        <w:t xml:space="preserve">Vieme si predstaviť, aké situácie riešia rodičia autistických detí a ako táto porucha ovplyvňuje ich partnerský vzťah? Aké majú skúsenosti so školou, škôlkou či </w:t>
      </w:r>
      <w:r w:rsidR="00A16E96">
        <w:rPr>
          <w:sz w:val="24"/>
          <w:szCs w:val="24"/>
        </w:rPr>
        <w:t xml:space="preserve">s </w:t>
      </w:r>
      <w:r w:rsidRPr="00E31951">
        <w:rPr>
          <w:sz w:val="24"/>
          <w:szCs w:val="24"/>
        </w:rPr>
        <w:t>terapiami? Ako sa cítia ich súrodenci a ako vidí svoj život dospelý autista? Čo hovoria o príčinách a prejavoch autizmu odborníci, na akú podporu od štátu majú autisti nárok a kde môžu hľadať pomoc?</w:t>
      </w:r>
    </w:p>
    <w:p w14:paraId="2E25157E" w14:textId="77777777" w:rsidR="00E31951" w:rsidRPr="00E31951" w:rsidRDefault="00E31951" w:rsidP="00E31951"/>
    <w:p w14:paraId="32CD919D" w14:textId="5EF6F8B4" w:rsidR="00E31951" w:rsidRDefault="005451EB" w:rsidP="00C56C96">
      <w:pPr>
        <w:widowControl/>
        <w:spacing w:after="0" w:line="240" w:lineRule="auto"/>
        <w:textAlignment w:val="baseline"/>
        <w:rPr>
          <w:rFonts w:ascii="Tahoma" w:eastAsia="Times New Roman" w:hAnsi="Tahoma" w:cs="Tahoma"/>
          <w:color w:val="58595B"/>
          <w:spacing w:val="20"/>
          <w:lang w:eastAsia="sk-SK" w:bidi="ar-SA"/>
        </w:rPr>
      </w:pPr>
      <w:r>
        <w:rPr>
          <w:rFonts w:ascii="Tahoma" w:eastAsia="Times New Roman" w:hAnsi="Tahoma" w:cs="Tahoma"/>
          <w:noProof/>
          <w:color w:val="58595B"/>
          <w:spacing w:val="20"/>
          <w:lang w:eastAsia="sk-SK" w:bidi="ar-SA"/>
        </w:rPr>
        <w:drawing>
          <wp:inline distT="0" distB="0" distL="0" distR="0" wp14:anchorId="43B0084D" wp14:editId="3DAD7A6D">
            <wp:extent cx="5760720" cy="373443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zlomni_obalka_otvorena.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734435"/>
                    </a:xfrm>
                    <a:prstGeom prst="rect">
                      <a:avLst/>
                    </a:prstGeom>
                  </pic:spPr>
                </pic:pic>
              </a:graphicData>
            </a:graphic>
          </wp:inline>
        </w:drawing>
      </w:r>
    </w:p>
    <w:p w14:paraId="1DF9640C" w14:textId="037FD4BD" w:rsidR="0058657C" w:rsidRDefault="0058657C" w:rsidP="00C56C96">
      <w:pPr>
        <w:widowControl/>
        <w:spacing w:after="0" w:line="240" w:lineRule="auto"/>
        <w:textAlignment w:val="baseline"/>
        <w:rPr>
          <w:rFonts w:ascii="Tahoma" w:eastAsia="Times New Roman" w:hAnsi="Tahoma" w:cs="Tahoma"/>
          <w:color w:val="58595B"/>
          <w:spacing w:val="20"/>
          <w:lang w:eastAsia="sk-SK" w:bidi="ar-SA"/>
        </w:rPr>
      </w:pPr>
    </w:p>
    <w:p w14:paraId="1439C057" w14:textId="77777777" w:rsidR="001A66AE" w:rsidRDefault="001A66AE" w:rsidP="001A66AE">
      <w:pPr>
        <w:rPr>
          <w:sz w:val="24"/>
          <w:szCs w:val="24"/>
        </w:rPr>
      </w:pPr>
      <w:r>
        <w:rPr>
          <w:sz w:val="24"/>
          <w:szCs w:val="24"/>
        </w:rPr>
        <w:t xml:space="preserve">Kniha Nezlomní mohla vzniknúť aj vďaka podpore 155 darcov prostredníctvom crowdfundingovej kampane na </w:t>
      </w:r>
      <w:hyperlink r:id="rId9" w:history="1">
        <w:r w:rsidRPr="002A5134">
          <w:rPr>
            <w:rStyle w:val="Hypertextovprepojenie"/>
            <w:sz w:val="24"/>
            <w:szCs w:val="24"/>
          </w:rPr>
          <w:t>www.startlab.sk</w:t>
        </w:r>
      </w:hyperlink>
      <w:r>
        <w:rPr>
          <w:sz w:val="24"/>
          <w:szCs w:val="24"/>
        </w:rPr>
        <w:t xml:space="preserve">. Všetkým úprimne ďakujeme. </w:t>
      </w:r>
    </w:p>
    <w:p w14:paraId="4B87B30A" w14:textId="77777777" w:rsidR="0058657C" w:rsidRPr="00C56C96" w:rsidRDefault="0058657C" w:rsidP="00C56C96">
      <w:pPr>
        <w:widowControl/>
        <w:spacing w:after="0" w:line="240" w:lineRule="auto"/>
        <w:textAlignment w:val="baseline"/>
        <w:rPr>
          <w:rFonts w:ascii="Tahoma" w:eastAsia="Times New Roman" w:hAnsi="Tahoma" w:cs="Tahoma"/>
          <w:color w:val="58595B"/>
          <w:spacing w:val="20"/>
          <w:lang w:eastAsia="sk-SK" w:bidi="ar-SA"/>
        </w:rPr>
      </w:pPr>
    </w:p>
    <w:p w14:paraId="25D61D11" w14:textId="2225EA4C" w:rsidR="00C56C96" w:rsidRDefault="00C56C96" w:rsidP="00C56C96">
      <w:pPr>
        <w:widowControl/>
        <w:spacing w:after="0" w:line="240" w:lineRule="auto"/>
        <w:textAlignment w:val="baseline"/>
        <w:rPr>
          <w:rFonts w:ascii="Tahoma" w:eastAsia="Times New Roman" w:hAnsi="Tahoma" w:cs="Tahoma"/>
          <w:color w:val="58595B"/>
          <w:spacing w:val="20"/>
          <w:lang w:eastAsia="sk-SK" w:bidi="ar-SA"/>
        </w:rPr>
      </w:pPr>
      <w:bookmarkStart w:id="1" w:name="_GoBack"/>
      <w:bookmarkEnd w:id="1"/>
    </w:p>
    <w:p w14:paraId="71B47D2A" w14:textId="74637019" w:rsidR="00C56C96" w:rsidRPr="0058657C" w:rsidRDefault="00C56C96" w:rsidP="0058657C">
      <w:pPr>
        <w:rPr>
          <w:b/>
          <w:bCs/>
          <w:sz w:val="32"/>
          <w:szCs w:val="32"/>
        </w:rPr>
      </w:pPr>
      <w:r w:rsidRPr="0058657C">
        <w:rPr>
          <w:b/>
          <w:bCs/>
          <w:sz w:val="32"/>
          <w:szCs w:val="32"/>
        </w:rPr>
        <w:lastRenderedPageBreak/>
        <w:t>Čo o autizme hovoria niektorí rodičia či odborníci z našej knihy?</w:t>
      </w:r>
    </w:p>
    <w:p w14:paraId="34329A89" w14:textId="77777777" w:rsidR="00C56C96" w:rsidRPr="001A66AE" w:rsidRDefault="00C56C96" w:rsidP="00C56C96">
      <w:pPr>
        <w:widowControl/>
        <w:spacing w:after="0" w:line="240" w:lineRule="auto"/>
        <w:textAlignment w:val="baseline"/>
        <w:rPr>
          <w:rFonts w:ascii="Tahoma" w:eastAsia="Times New Roman" w:hAnsi="Tahoma" w:cs="Tahoma"/>
          <w:color w:val="58595B"/>
          <w:spacing w:val="20"/>
          <w:sz w:val="24"/>
          <w:szCs w:val="24"/>
          <w:lang w:eastAsia="sk-SK" w:bidi="ar-SA"/>
        </w:rPr>
      </w:pPr>
    </w:p>
    <w:p w14:paraId="7E696EF8" w14:textId="62C896FA" w:rsidR="00D87B4E" w:rsidRPr="001A66AE" w:rsidRDefault="00C56C96" w:rsidP="00E31951">
      <w:pPr>
        <w:rPr>
          <w:sz w:val="24"/>
          <w:szCs w:val="24"/>
        </w:rPr>
      </w:pPr>
      <w:r w:rsidRPr="001A66AE">
        <w:rPr>
          <w:i/>
          <w:iCs/>
          <w:sz w:val="24"/>
          <w:szCs w:val="24"/>
        </w:rPr>
        <w:t>„Predstavte si dlhočiznú chodbu a</w:t>
      </w:r>
      <w:r w:rsidR="009D7700">
        <w:rPr>
          <w:i/>
          <w:iCs/>
          <w:sz w:val="24"/>
          <w:szCs w:val="24"/>
        </w:rPr>
        <w:t> </w:t>
      </w:r>
      <w:r w:rsidRPr="001A66AE">
        <w:rPr>
          <w:i/>
          <w:iCs/>
          <w:sz w:val="24"/>
          <w:szCs w:val="24"/>
        </w:rPr>
        <w:t>po</w:t>
      </w:r>
      <w:r w:rsidR="009D7700">
        <w:rPr>
          <w:i/>
          <w:iCs/>
          <w:sz w:val="24"/>
          <w:szCs w:val="24"/>
        </w:rPr>
        <w:t xml:space="preserve"> </w:t>
      </w:r>
      <w:r w:rsidRPr="001A66AE">
        <w:rPr>
          <w:i/>
          <w:iCs/>
          <w:sz w:val="24"/>
          <w:szCs w:val="24"/>
        </w:rPr>
        <w:t xml:space="preserve">oboch </w:t>
      </w:r>
      <w:r w:rsidR="009D7700">
        <w:rPr>
          <w:i/>
          <w:iCs/>
          <w:sz w:val="24"/>
          <w:szCs w:val="24"/>
        </w:rPr>
        <w:t xml:space="preserve">jej </w:t>
      </w:r>
      <w:r w:rsidRPr="001A66AE">
        <w:rPr>
          <w:i/>
          <w:iCs/>
          <w:sz w:val="24"/>
          <w:szCs w:val="24"/>
        </w:rPr>
        <w:t>stranách dvere do rôznych miestností. Človek bez autizmu vie, že to a to sú dvere</w:t>
      </w:r>
      <w:r w:rsidR="00A627AE">
        <w:rPr>
          <w:i/>
          <w:iCs/>
          <w:sz w:val="24"/>
          <w:szCs w:val="24"/>
        </w:rPr>
        <w:t>,</w:t>
      </w:r>
      <w:r w:rsidRPr="001A66AE">
        <w:rPr>
          <w:i/>
          <w:iCs/>
          <w:sz w:val="24"/>
          <w:szCs w:val="24"/>
        </w:rPr>
        <w:t xml:space="preserve"> a vie si to zariadiť tak, že dvere, ktoré majú byť otvorené, otvorené aj nechá. A iné si zatvorí, aby ho niečo zbytočne nevyrušovalo. Je to na jeho rozhodnutí. Ale predstavte si situáciu, že autistovi niekto všetky tie dvere ukradol. Úplne všetky. Nemá ako zavrieť čo i len jednu z toho množstva izieb. A všetko, čo ide z izieb von, ho </w:t>
      </w:r>
      <w:r w:rsidR="008B080A">
        <w:rPr>
          <w:i/>
          <w:iCs/>
          <w:sz w:val="24"/>
          <w:szCs w:val="24"/>
        </w:rPr>
        <w:t>teda</w:t>
      </w:r>
      <w:r w:rsidRPr="001A66AE">
        <w:rPr>
          <w:i/>
          <w:iCs/>
          <w:sz w:val="24"/>
          <w:szCs w:val="24"/>
        </w:rPr>
        <w:t xml:space="preserve"> vyrušuje. Vnemy, zvuky, všetko."</w:t>
      </w:r>
      <w:r w:rsidRPr="001A66AE">
        <w:rPr>
          <w:sz w:val="24"/>
          <w:szCs w:val="24"/>
        </w:rPr>
        <w:t> </w:t>
      </w:r>
      <w:r w:rsidR="009903CF">
        <w:rPr>
          <w:sz w:val="24"/>
          <w:szCs w:val="24"/>
        </w:rPr>
        <w:t>o</w:t>
      </w:r>
      <w:r w:rsidRPr="001A66AE">
        <w:rPr>
          <w:sz w:val="24"/>
          <w:szCs w:val="24"/>
        </w:rPr>
        <w:t>tec štrnásťročného Petra</w:t>
      </w:r>
    </w:p>
    <w:p w14:paraId="0BFE5791" w14:textId="13CD936D" w:rsidR="00C56C96" w:rsidRPr="001A66AE" w:rsidRDefault="00C56C96" w:rsidP="00E31951">
      <w:pPr>
        <w:rPr>
          <w:i/>
          <w:iCs/>
          <w:sz w:val="24"/>
          <w:szCs w:val="24"/>
        </w:rPr>
      </w:pPr>
      <w:r w:rsidRPr="001A66AE">
        <w:rPr>
          <w:i/>
          <w:iCs/>
          <w:sz w:val="24"/>
          <w:szCs w:val="24"/>
        </w:rPr>
        <w:t>„Neinklinujem k rozdeľovaniu autistov špeciálne na nízkofunkčných a vysokofunkčných. Čo naznačuje nízka funkčnosť? Že nevie dobre fungovať? My skôr preferujeme hodnotenie, že deti majú zníženú schopnosť adaptívneho správania a zníženú schopnosť mentálneho výkonu. Lebo keď poviete o niekom, že je nízkofunkčný, tak akoby ste ho zatratili. Nie! S každým dieťaťom sa dá robiť."</w:t>
      </w:r>
      <w:r w:rsidRPr="001A66AE">
        <w:rPr>
          <w:sz w:val="24"/>
          <w:szCs w:val="24"/>
        </w:rPr>
        <w:t> </w:t>
      </w:r>
      <w:r w:rsidR="009903CF">
        <w:rPr>
          <w:sz w:val="24"/>
          <w:szCs w:val="24"/>
        </w:rPr>
        <w:t>p</w:t>
      </w:r>
      <w:r w:rsidRPr="001A66AE">
        <w:rPr>
          <w:sz w:val="24"/>
          <w:szCs w:val="24"/>
        </w:rPr>
        <w:t>rednostka Fyziologického ústavu Lekárskej fakulty Univerzity Komenského v Bratislave Daniela Ostatníková</w:t>
      </w:r>
    </w:p>
    <w:p w14:paraId="61C5C775" w14:textId="62A38D7D" w:rsidR="00835067" w:rsidRPr="00835067" w:rsidRDefault="00C56C96" w:rsidP="0058657C">
      <w:pPr>
        <w:rPr>
          <w:sz w:val="24"/>
          <w:szCs w:val="24"/>
        </w:rPr>
      </w:pPr>
      <w:r w:rsidRPr="001A66AE">
        <w:rPr>
          <w:i/>
          <w:iCs/>
          <w:sz w:val="24"/>
          <w:szCs w:val="24"/>
        </w:rPr>
        <w:t>„Na mestskom úrade mi povedali, že som veľmi naivná, keď chcem založiť súkromnú základnú školu pre autistov. Vraj súkromná škola pre autistov áno, ale len pre tých bez mentálneho postihnutia. Môj syn však bol mentálne postihnutý. Nedala som sa." </w:t>
      </w:r>
      <w:r w:rsidRPr="001A66AE">
        <w:rPr>
          <w:sz w:val="24"/>
          <w:szCs w:val="24"/>
        </w:rPr>
        <w:t>Helena, mama dvanásťročného Miška</w:t>
      </w:r>
    </w:p>
    <w:p w14:paraId="0821B27E" w14:textId="0E217224" w:rsidR="0058657C" w:rsidRPr="0058657C" w:rsidRDefault="0058657C" w:rsidP="0058657C">
      <w:pPr>
        <w:rPr>
          <w:b/>
          <w:bCs/>
          <w:sz w:val="32"/>
          <w:szCs w:val="32"/>
        </w:rPr>
      </w:pPr>
      <w:r w:rsidRPr="0058657C">
        <w:rPr>
          <w:b/>
          <w:bCs/>
          <w:sz w:val="32"/>
          <w:szCs w:val="32"/>
        </w:rPr>
        <w:t xml:space="preserve">O autoroch: </w:t>
      </w:r>
    </w:p>
    <w:p w14:paraId="046B8EDE" w14:textId="7EC72F5B" w:rsidR="00D87B4E" w:rsidRDefault="001A66AE" w:rsidP="0058657C">
      <w:r w:rsidRPr="001A66AE">
        <w:rPr>
          <w:b/>
          <w:bCs/>
          <w:noProof/>
        </w:rPr>
        <w:drawing>
          <wp:anchor distT="0" distB="0" distL="114300" distR="114300" simplePos="0" relativeHeight="251657728" behindDoc="0" locked="0" layoutInCell="1" allowOverlap="1" wp14:anchorId="76E6D832" wp14:editId="256FCDE8">
            <wp:simplePos x="0" y="0"/>
            <wp:positionH relativeFrom="margin">
              <wp:posOffset>-11598</wp:posOffset>
            </wp:positionH>
            <wp:positionV relativeFrom="margin">
              <wp:posOffset>4493811</wp:posOffset>
            </wp:positionV>
            <wp:extent cx="1233170" cy="1202055"/>
            <wp:effectExtent l="0" t="0" r="5080" b="0"/>
            <wp:wrapSquare wrapText="bothSides"/>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ozef-bednar9476534_0.jpeg"/>
                    <pic:cNvPicPr/>
                  </pic:nvPicPr>
                  <pic:blipFill>
                    <a:blip r:embed="rId10">
                      <a:extLst>
                        <a:ext uri="{28A0092B-C50C-407E-A947-70E740481C1C}">
                          <a14:useLocalDpi xmlns:a14="http://schemas.microsoft.com/office/drawing/2010/main" val="0"/>
                        </a:ext>
                      </a:extLst>
                    </a:blip>
                    <a:stretch>
                      <a:fillRect/>
                    </a:stretch>
                  </pic:blipFill>
                  <pic:spPr>
                    <a:xfrm>
                      <a:off x="0" y="0"/>
                      <a:ext cx="1233170" cy="1202055"/>
                    </a:xfrm>
                    <a:prstGeom prst="rect">
                      <a:avLst/>
                    </a:prstGeom>
                  </pic:spPr>
                </pic:pic>
              </a:graphicData>
            </a:graphic>
            <wp14:sizeRelH relativeFrom="margin">
              <wp14:pctWidth>0</wp14:pctWidth>
            </wp14:sizeRelH>
            <wp14:sizeRelV relativeFrom="margin">
              <wp14:pctHeight>0</wp14:pctHeight>
            </wp14:sizeRelV>
          </wp:anchor>
        </w:drawing>
      </w:r>
      <w:r w:rsidR="0058657C" w:rsidRPr="001A66AE">
        <w:rPr>
          <w:b/>
          <w:bCs/>
        </w:rPr>
        <w:t>Jozef Bednár</w:t>
      </w:r>
      <w:r w:rsidR="0058657C" w:rsidRPr="001A66AE">
        <w:t xml:space="preserve"> (1972) je otec troch detí. Vyštudoval žurnalistiku na FF UK v Bratislave, pôsobil vo viacerých médiách a PR agentúrach, aj ako vysokoškolský pedagóg. Bol hovorcom na ministerstve kultúry. Téme autizmu sa začal aktívne venovať po tom, ako bol </w:t>
      </w:r>
      <w:r w:rsidR="008B080A">
        <w:t xml:space="preserve">jeho </w:t>
      </w:r>
      <w:r w:rsidR="0058657C" w:rsidRPr="001A66AE">
        <w:t>teraz už dvadsaťročnému synovi Marekovi diagnostikovaný detský autizmus. Príbeh svojej rodiny s autizmom približuje vo forme blogov a statusov na sociálnych sieťach. O živote s autizmom napísal dve knihy (Osud tak rozhodol, Ikar</w:t>
      </w:r>
      <w:r w:rsidR="00DE3ACB">
        <w:t>,</w:t>
      </w:r>
      <w:r w:rsidR="0058657C" w:rsidRPr="001A66AE">
        <w:t xml:space="preserve"> 2015, Medzi kvapkami dažďa</w:t>
      </w:r>
      <w:r w:rsidR="00DE3ACB">
        <w:t>: A</w:t>
      </w:r>
      <w:r w:rsidR="0058657C" w:rsidRPr="001A66AE">
        <w:t>utizmus</w:t>
      </w:r>
      <w:r w:rsidR="009903CF">
        <w:t xml:space="preserve"> </w:t>
      </w:r>
      <w:r w:rsidR="009903CF" w:rsidRPr="009903CF">
        <w:t>–</w:t>
      </w:r>
      <w:r w:rsidR="0058657C" w:rsidRPr="001A66AE">
        <w:t xml:space="preserve"> svet pravdy</w:t>
      </w:r>
      <w:r w:rsidR="008B080A">
        <w:t>,</w:t>
      </w:r>
      <w:r w:rsidR="0058657C" w:rsidRPr="001A66AE">
        <w:t xml:space="preserve"> Univerzita sv. Cyrila a</w:t>
      </w:r>
      <w:r w:rsidR="009903CF">
        <w:t> </w:t>
      </w:r>
      <w:r w:rsidR="0058657C" w:rsidRPr="001A66AE">
        <w:t>Metoda</w:t>
      </w:r>
      <w:r w:rsidR="009903CF">
        <w:t>,</w:t>
      </w:r>
      <w:r w:rsidR="0058657C" w:rsidRPr="001A66AE">
        <w:t xml:space="preserve"> 2009). Žije v Šamoríne.</w:t>
      </w:r>
    </w:p>
    <w:p w14:paraId="4FE81308" w14:textId="5A88E954" w:rsidR="001A66AE" w:rsidRPr="001A66AE" w:rsidRDefault="001A66AE" w:rsidP="0058657C">
      <w:r w:rsidRPr="001A66AE">
        <w:rPr>
          <w:b/>
          <w:bCs/>
          <w:noProof/>
        </w:rPr>
        <w:drawing>
          <wp:anchor distT="0" distB="0" distL="114300" distR="114300" simplePos="0" relativeHeight="251668992" behindDoc="0" locked="0" layoutInCell="1" allowOverlap="1" wp14:anchorId="2E90AC8C" wp14:editId="79B5B588">
            <wp:simplePos x="0" y="0"/>
            <wp:positionH relativeFrom="margin">
              <wp:posOffset>-10256</wp:posOffset>
            </wp:positionH>
            <wp:positionV relativeFrom="margin">
              <wp:posOffset>6303992</wp:posOffset>
            </wp:positionV>
            <wp:extent cx="1319530" cy="1319530"/>
            <wp:effectExtent l="0" t="0" r="0" b="0"/>
            <wp:wrapSquare wrapText="bothSides"/>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enedikov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9530" cy="1319530"/>
                    </a:xfrm>
                    <a:prstGeom prst="rect">
                      <a:avLst/>
                    </a:prstGeom>
                  </pic:spPr>
                </pic:pic>
              </a:graphicData>
            </a:graphic>
            <wp14:sizeRelH relativeFrom="margin">
              <wp14:pctWidth>0</wp14:pctWidth>
            </wp14:sizeRelH>
            <wp14:sizeRelV relativeFrom="margin">
              <wp14:pctHeight>0</wp14:pctHeight>
            </wp14:sizeRelV>
          </wp:anchor>
        </w:drawing>
      </w:r>
    </w:p>
    <w:p w14:paraId="03DA01D0" w14:textId="6962C63F" w:rsidR="0058657C" w:rsidRPr="001A66AE" w:rsidRDefault="0058657C" w:rsidP="0058657C">
      <w:r w:rsidRPr="001A66AE">
        <w:rPr>
          <w:b/>
          <w:bCs/>
        </w:rPr>
        <w:t>Tomáš Benedikovič</w:t>
      </w:r>
      <w:r w:rsidRPr="001A66AE">
        <w:t xml:space="preserve"> (1980)</w:t>
      </w:r>
      <w:r w:rsidRPr="001A66AE">
        <w:rPr>
          <w:rFonts w:ascii="Tahoma" w:hAnsi="Tahoma" w:cs="Tahoma"/>
          <w:color w:val="58595B"/>
          <w:spacing w:val="20"/>
        </w:rPr>
        <w:t xml:space="preserve"> </w:t>
      </w:r>
      <w:r w:rsidRPr="001A66AE">
        <w:t xml:space="preserve">vyštudoval Fakultu výtvarných umení Akadémie umení v Banskej Bystrici. Od roku 2005 sa venuje novinárskej fotografii. Najskôr v agentúre SITA, potom v </w:t>
      </w:r>
      <w:r w:rsidR="001046FA">
        <w:t>d</w:t>
      </w:r>
      <w:r w:rsidRPr="001A66AE">
        <w:t>enníku SME a teraz v Denníku N. Je viacnásobným držiteľom ocenenia Slovak Press Photo a Czech Press Photo vrátane Grand Prix a jeho fotografia bola v roku 2010 uverejnená aj vo výbere najlepších fotografií magazínu Time.</w:t>
      </w:r>
    </w:p>
    <w:p w14:paraId="6C3AB64F" w14:textId="2370D79B" w:rsidR="00D87B4E" w:rsidRDefault="00D87B4E" w:rsidP="00E31951">
      <w:pPr>
        <w:rPr>
          <w:sz w:val="24"/>
          <w:szCs w:val="24"/>
        </w:rPr>
      </w:pPr>
    </w:p>
    <w:p w14:paraId="144ECFF5" w14:textId="77777777" w:rsidR="0058657C" w:rsidRDefault="0058657C" w:rsidP="0058657C"/>
    <w:p w14:paraId="55CF7E37" w14:textId="7A76D823" w:rsidR="0020182C" w:rsidRPr="00195317" w:rsidRDefault="00745251" w:rsidP="00195317">
      <w:pPr>
        <w:jc w:val="center"/>
        <w:rPr>
          <w:b/>
          <w:bCs/>
          <w:color w:val="595959" w:themeColor="text1" w:themeTint="A6"/>
          <w:sz w:val="24"/>
          <w:szCs w:val="24"/>
        </w:rPr>
      </w:pPr>
      <w:r>
        <w:rPr>
          <w:b/>
          <w:bCs/>
          <w:color w:val="595959" w:themeColor="text1" w:themeTint="A6"/>
          <w:sz w:val="24"/>
          <w:szCs w:val="24"/>
        </w:rPr>
        <w:t xml:space="preserve">Info, kontakt: </w:t>
      </w:r>
      <w:r w:rsidRPr="00B90915">
        <w:rPr>
          <w:b/>
          <w:bCs/>
          <w:color w:val="595959" w:themeColor="text1" w:themeTint="A6"/>
          <w:sz w:val="24"/>
          <w:szCs w:val="24"/>
        </w:rPr>
        <w:t>Knižn</w:t>
      </w:r>
      <w:r>
        <w:rPr>
          <w:b/>
          <w:bCs/>
          <w:color w:val="595959" w:themeColor="text1" w:themeTint="A6"/>
          <w:sz w:val="24"/>
          <w:szCs w:val="24"/>
        </w:rPr>
        <w:t>á</w:t>
      </w:r>
      <w:r w:rsidRPr="00B90915">
        <w:rPr>
          <w:b/>
          <w:bCs/>
          <w:color w:val="595959" w:themeColor="text1" w:themeTint="A6"/>
          <w:sz w:val="24"/>
          <w:szCs w:val="24"/>
        </w:rPr>
        <w:t xml:space="preserve"> edícia Denníka N</w:t>
      </w:r>
      <w:r>
        <w:rPr>
          <w:b/>
          <w:bCs/>
          <w:color w:val="595959" w:themeColor="text1" w:themeTint="A6"/>
          <w:sz w:val="24"/>
          <w:szCs w:val="24"/>
        </w:rPr>
        <w:t xml:space="preserve">, </w:t>
      </w:r>
      <w:r w:rsidRPr="00B90915">
        <w:rPr>
          <w:b/>
          <w:bCs/>
          <w:color w:val="595959" w:themeColor="text1" w:themeTint="A6"/>
          <w:sz w:val="24"/>
          <w:szCs w:val="24"/>
        </w:rPr>
        <w:t>Monika Kompaníková</w:t>
      </w:r>
      <w:r>
        <w:rPr>
          <w:b/>
          <w:bCs/>
          <w:color w:val="595959" w:themeColor="text1" w:themeTint="A6"/>
          <w:sz w:val="24"/>
          <w:szCs w:val="24"/>
        </w:rPr>
        <w:t xml:space="preserve"> </w:t>
      </w:r>
      <w:r w:rsidRPr="008C2FAA">
        <w:rPr>
          <w:b/>
          <w:bCs/>
          <w:color w:val="595959" w:themeColor="text1" w:themeTint="A6"/>
          <w:sz w:val="24"/>
          <w:szCs w:val="24"/>
        </w:rPr>
        <w:t>monika.kompanikova@dennikn.sk</w:t>
      </w:r>
      <w:r>
        <w:rPr>
          <w:b/>
          <w:bCs/>
          <w:color w:val="595959" w:themeColor="text1" w:themeTint="A6"/>
          <w:sz w:val="24"/>
          <w:szCs w:val="24"/>
        </w:rPr>
        <w:t xml:space="preserve">, </w:t>
      </w:r>
      <w:r w:rsidRPr="00B90915">
        <w:rPr>
          <w:b/>
          <w:bCs/>
          <w:color w:val="595959" w:themeColor="text1" w:themeTint="A6"/>
          <w:sz w:val="24"/>
          <w:szCs w:val="24"/>
        </w:rPr>
        <w:t>0948</w:t>
      </w:r>
      <w:r>
        <w:rPr>
          <w:b/>
          <w:bCs/>
          <w:color w:val="595959" w:themeColor="text1" w:themeTint="A6"/>
          <w:sz w:val="24"/>
          <w:szCs w:val="24"/>
        </w:rPr>
        <w:t xml:space="preserve"> </w:t>
      </w:r>
      <w:r w:rsidRPr="00B90915">
        <w:rPr>
          <w:b/>
          <w:bCs/>
          <w:color w:val="595959" w:themeColor="text1" w:themeTint="A6"/>
          <w:sz w:val="24"/>
          <w:szCs w:val="24"/>
        </w:rPr>
        <w:t>033</w:t>
      </w:r>
      <w:r>
        <w:rPr>
          <w:b/>
          <w:bCs/>
          <w:color w:val="595959" w:themeColor="text1" w:themeTint="A6"/>
          <w:sz w:val="24"/>
          <w:szCs w:val="24"/>
        </w:rPr>
        <w:t> </w:t>
      </w:r>
      <w:r w:rsidRPr="00B90915">
        <w:rPr>
          <w:b/>
          <w:bCs/>
          <w:color w:val="595959" w:themeColor="text1" w:themeTint="A6"/>
          <w:sz w:val="24"/>
          <w:szCs w:val="24"/>
        </w:rPr>
        <w:t>768</w:t>
      </w:r>
    </w:p>
    <w:sectPr w:rsidR="0020182C" w:rsidRPr="00195317" w:rsidSect="00D87B4E">
      <w:headerReference w:type="default" r:id="rId12"/>
      <w:type w:val="continuous"/>
      <w:pgSz w:w="11906" w:h="16838"/>
      <w:pgMar w:top="2268"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E79D2" w14:textId="77777777" w:rsidR="00763299" w:rsidRDefault="00763299" w:rsidP="006B4FA7">
      <w:pPr>
        <w:spacing w:after="0" w:line="240" w:lineRule="auto"/>
      </w:pPr>
      <w:r>
        <w:separator/>
      </w:r>
    </w:p>
  </w:endnote>
  <w:endnote w:type="continuationSeparator" w:id="0">
    <w:p w14:paraId="63E9BE6B" w14:textId="77777777" w:rsidR="00763299" w:rsidRDefault="00763299" w:rsidP="006B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EAD6B" w14:textId="77777777" w:rsidR="00763299" w:rsidRDefault="00763299" w:rsidP="006B4FA7">
      <w:pPr>
        <w:spacing w:after="0" w:line="240" w:lineRule="auto"/>
      </w:pPr>
      <w:r>
        <w:separator/>
      </w:r>
    </w:p>
  </w:footnote>
  <w:footnote w:type="continuationSeparator" w:id="0">
    <w:p w14:paraId="4867DA3F" w14:textId="77777777" w:rsidR="00763299" w:rsidRDefault="00763299" w:rsidP="006B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EB82" w14:textId="77777777" w:rsidR="006B4FA7" w:rsidRDefault="006B4FA7" w:rsidP="006B4FA7">
    <w:pPr>
      <w:pStyle w:val="Hlavika"/>
      <w:ind w:left="-426"/>
    </w:pPr>
    <w:r>
      <w:rPr>
        <w:noProof/>
        <w:lang w:eastAsia="sk-SK" w:bidi="ar-SA"/>
      </w:rPr>
      <w:drawing>
        <wp:inline distT="0" distB="0" distL="0" distR="0" wp14:anchorId="768E0347" wp14:editId="4120BE4B">
          <wp:extent cx="1657350" cy="905038"/>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izna_edicia_logo.jpg"/>
                  <pic:cNvPicPr/>
                </pic:nvPicPr>
                <pic:blipFill>
                  <a:blip r:embed="rId1">
                    <a:extLst>
                      <a:ext uri="{28A0092B-C50C-407E-A947-70E740481C1C}">
                        <a14:useLocalDpi xmlns:a14="http://schemas.microsoft.com/office/drawing/2010/main" val="0"/>
                      </a:ext>
                    </a:extLst>
                  </a:blip>
                  <a:stretch>
                    <a:fillRect/>
                  </a:stretch>
                </pic:blipFill>
                <pic:spPr>
                  <a:xfrm>
                    <a:off x="0" y="0"/>
                    <a:ext cx="1687337" cy="921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6076F"/>
    <w:multiLevelType w:val="multilevel"/>
    <w:tmpl w:val="DA9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01535"/>
    <w:multiLevelType w:val="hybridMultilevel"/>
    <w:tmpl w:val="3C90BB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DE7"/>
    <w:rsid w:val="00015D0E"/>
    <w:rsid w:val="0002198E"/>
    <w:rsid w:val="00026ED9"/>
    <w:rsid w:val="000407B1"/>
    <w:rsid w:val="00041533"/>
    <w:rsid w:val="000C2E0D"/>
    <w:rsid w:val="000E5BC9"/>
    <w:rsid w:val="000F4214"/>
    <w:rsid w:val="000F56A2"/>
    <w:rsid w:val="001046FA"/>
    <w:rsid w:val="00111797"/>
    <w:rsid w:val="001342F0"/>
    <w:rsid w:val="0015403A"/>
    <w:rsid w:val="00174531"/>
    <w:rsid w:val="00195317"/>
    <w:rsid w:val="001A4635"/>
    <w:rsid w:val="001A66AE"/>
    <w:rsid w:val="001C57F5"/>
    <w:rsid w:val="001C5B41"/>
    <w:rsid w:val="001C69CE"/>
    <w:rsid w:val="001E65B4"/>
    <w:rsid w:val="001F3DA5"/>
    <w:rsid w:val="0020182C"/>
    <w:rsid w:val="002076FD"/>
    <w:rsid w:val="00211DCA"/>
    <w:rsid w:val="002250DA"/>
    <w:rsid w:val="00241A4C"/>
    <w:rsid w:val="00243D52"/>
    <w:rsid w:val="00250003"/>
    <w:rsid w:val="00270664"/>
    <w:rsid w:val="002F5065"/>
    <w:rsid w:val="003027F3"/>
    <w:rsid w:val="00340D64"/>
    <w:rsid w:val="003467BC"/>
    <w:rsid w:val="003525AC"/>
    <w:rsid w:val="0038315B"/>
    <w:rsid w:val="00407E29"/>
    <w:rsid w:val="004971B5"/>
    <w:rsid w:val="004D5836"/>
    <w:rsid w:val="004E6833"/>
    <w:rsid w:val="004F2A10"/>
    <w:rsid w:val="00522B4D"/>
    <w:rsid w:val="00525F97"/>
    <w:rsid w:val="00530D07"/>
    <w:rsid w:val="005400D6"/>
    <w:rsid w:val="005451EB"/>
    <w:rsid w:val="00547A09"/>
    <w:rsid w:val="00556533"/>
    <w:rsid w:val="00564909"/>
    <w:rsid w:val="00574C64"/>
    <w:rsid w:val="00577448"/>
    <w:rsid w:val="0058657C"/>
    <w:rsid w:val="005A06C7"/>
    <w:rsid w:val="005B5E97"/>
    <w:rsid w:val="00616C73"/>
    <w:rsid w:val="00624F70"/>
    <w:rsid w:val="00633621"/>
    <w:rsid w:val="0063507D"/>
    <w:rsid w:val="00647DF0"/>
    <w:rsid w:val="006527BD"/>
    <w:rsid w:val="00652AE5"/>
    <w:rsid w:val="0068369C"/>
    <w:rsid w:val="00697A2B"/>
    <w:rsid w:val="006B4FA7"/>
    <w:rsid w:val="006B6FAC"/>
    <w:rsid w:val="006C0E5A"/>
    <w:rsid w:val="006E06A1"/>
    <w:rsid w:val="006F3D40"/>
    <w:rsid w:val="006F7217"/>
    <w:rsid w:val="00745251"/>
    <w:rsid w:val="00757903"/>
    <w:rsid w:val="00762CF1"/>
    <w:rsid w:val="00763299"/>
    <w:rsid w:val="007C46DD"/>
    <w:rsid w:val="007E70BB"/>
    <w:rsid w:val="008003DC"/>
    <w:rsid w:val="0081127A"/>
    <w:rsid w:val="008160A4"/>
    <w:rsid w:val="008227FD"/>
    <w:rsid w:val="00831345"/>
    <w:rsid w:val="00835067"/>
    <w:rsid w:val="0086058B"/>
    <w:rsid w:val="00882A96"/>
    <w:rsid w:val="008B080A"/>
    <w:rsid w:val="008B3AFC"/>
    <w:rsid w:val="008C2FAA"/>
    <w:rsid w:val="008E0A9F"/>
    <w:rsid w:val="008E24E3"/>
    <w:rsid w:val="00915FD1"/>
    <w:rsid w:val="009518ED"/>
    <w:rsid w:val="009903CF"/>
    <w:rsid w:val="009C33E6"/>
    <w:rsid w:val="009D7700"/>
    <w:rsid w:val="009E7DE7"/>
    <w:rsid w:val="009F5FFE"/>
    <w:rsid w:val="00A16E96"/>
    <w:rsid w:val="00A3320E"/>
    <w:rsid w:val="00A477EF"/>
    <w:rsid w:val="00A627AE"/>
    <w:rsid w:val="00AB559B"/>
    <w:rsid w:val="00B07CEE"/>
    <w:rsid w:val="00B11FBE"/>
    <w:rsid w:val="00B25BC9"/>
    <w:rsid w:val="00B90915"/>
    <w:rsid w:val="00B939B4"/>
    <w:rsid w:val="00BC5C70"/>
    <w:rsid w:val="00BC6374"/>
    <w:rsid w:val="00BF6DEA"/>
    <w:rsid w:val="00C10E74"/>
    <w:rsid w:val="00C56C96"/>
    <w:rsid w:val="00C7138A"/>
    <w:rsid w:val="00C721A5"/>
    <w:rsid w:val="00C872D7"/>
    <w:rsid w:val="00CA6EFF"/>
    <w:rsid w:val="00CC12C6"/>
    <w:rsid w:val="00CC4DDD"/>
    <w:rsid w:val="00CC5B5E"/>
    <w:rsid w:val="00CC7037"/>
    <w:rsid w:val="00CD6CF6"/>
    <w:rsid w:val="00CE6B53"/>
    <w:rsid w:val="00D06D5E"/>
    <w:rsid w:val="00D070A7"/>
    <w:rsid w:val="00D374E1"/>
    <w:rsid w:val="00D63052"/>
    <w:rsid w:val="00D740E9"/>
    <w:rsid w:val="00D87B4E"/>
    <w:rsid w:val="00DA4CCD"/>
    <w:rsid w:val="00DB4B0C"/>
    <w:rsid w:val="00DC3301"/>
    <w:rsid w:val="00DE3ACB"/>
    <w:rsid w:val="00DE6711"/>
    <w:rsid w:val="00E06B09"/>
    <w:rsid w:val="00E06DF6"/>
    <w:rsid w:val="00E117F0"/>
    <w:rsid w:val="00E31951"/>
    <w:rsid w:val="00E82175"/>
    <w:rsid w:val="00E85976"/>
    <w:rsid w:val="00E92B10"/>
    <w:rsid w:val="00EC0782"/>
    <w:rsid w:val="00F12B63"/>
    <w:rsid w:val="00F157E6"/>
    <w:rsid w:val="00F3559A"/>
    <w:rsid w:val="00F37F9A"/>
    <w:rsid w:val="00FA14C3"/>
    <w:rsid w:val="00FE6E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3B527"/>
  <w15:docId w15:val="{DC354656-06C8-4725-B582-3434BE56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7DE7"/>
    <w:pPr>
      <w:widowControl w:val="0"/>
    </w:pPr>
    <w:rPr>
      <w:rFonts w:ascii="Calibri" w:eastAsia="Calibri" w:hAnsi="Calibri" w:cs="Calibri"/>
      <w:lang w:eastAsia="zh-CN" w:bidi="hi-IN"/>
    </w:rPr>
  </w:style>
  <w:style w:type="paragraph" w:styleId="Nadpis2">
    <w:name w:val="heading 2"/>
    <w:basedOn w:val="Normlny"/>
    <w:link w:val="Nadpis2Char"/>
    <w:uiPriority w:val="9"/>
    <w:qFormat/>
    <w:rsid w:val="00C56C96"/>
    <w:pPr>
      <w:widowControl/>
      <w:spacing w:before="100" w:beforeAutospacing="1" w:after="100" w:afterAutospacing="1" w:line="240" w:lineRule="auto"/>
      <w:outlineLvl w:val="1"/>
    </w:pPr>
    <w:rPr>
      <w:rFonts w:ascii="Times New Roman" w:eastAsia="Times New Roman" w:hAnsi="Times New Roman" w:cs="Times New Roman"/>
      <w:b/>
      <w:bCs/>
      <w:sz w:val="36"/>
      <w:szCs w:val="36"/>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B4FA7"/>
    <w:pPr>
      <w:tabs>
        <w:tab w:val="center" w:pos="4536"/>
        <w:tab w:val="right" w:pos="9072"/>
      </w:tabs>
      <w:spacing w:after="0" w:line="240" w:lineRule="auto"/>
    </w:pPr>
    <w:rPr>
      <w:rFonts w:cs="Mangal"/>
      <w:szCs w:val="20"/>
    </w:rPr>
  </w:style>
  <w:style w:type="character" w:customStyle="1" w:styleId="HlavikaChar">
    <w:name w:val="Hlavička Char"/>
    <w:basedOn w:val="Predvolenpsmoodseku"/>
    <w:link w:val="Hlavika"/>
    <w:uiPriority w:val="99"/>
    <w:rsid w:val="006B4FA7"/>
    <w:rPr>
      <w:rFonts w:ascii="Calibri" w:eastAsia="Calibri" w:hAnsi="Calibri" w:cs="Mangal"/>
      <w:szCs w:val="20"/>
      <w:lang w:eastAsia="zh-CN" w:bidi="hi-IN"/>
    </w:rPr>
  </w:style>
  <w:style w:type="paragraph" w:styleId="Pta">
    <w:name w:val="footer"/>
    <w:basedOn w:val="Normlny"/>
    <w:link w:val="PtaChar"/>
    <w:uiPriority w:val="99"/>
    <w:unhideWhenUsed/>
    <w:rsid w:val="006B4FA7"/>
    <w:pPr>
      <w:tabs>
        <w:tab w:val="center" w:pos="4536"/>
        <w:tab w:val="right" w:pos="9072"/>
      </w:tabs>
      <w:spacing w:after="0" w:line="240" w:lineRule="auto"/>
    </w:pPr>
    <w:rPr>
      <w:rFonts w:cs="Mangal"/>
      <w:szCs w:val="20"/>
    </w:rPr>
  </w:style>
  <w:style w:type="character" w:customStyle="1" w:styleId="PtaChar">
    <w:name w:val="Päta Char"/>
    <w:basedOn w:val="Predvolenpsmoodseku"/>
    <w:link w:val="Pta"/>
    <w:uiPriority w:val="99"/>
    <w:rsid w:val="006B4FA7"/>
    <w:rPr>
      <w:rFonts w:ascii="Calibri" w:eastAsia="Calibri" w:hAnsi="Calibri" w:cs="Mangal"/>
      <w:szCs w:val="20"/>
      <w:lang w:eastAsia="zh-CN" w:bidi="hi-IN"/>
    </w:rPr>
  </w:style>
  <w:style w:type="character" w:customStyle="1" w:styleId="ListLabel19">
    <w:name w:val="ListLabel 19"/>
    <w:qFormat/>
    <w:rsid w:val="0081127A"/>
    <w:rPr>
      <w:i/>
      <w:color w:val="0563C1"/>
      <w:sz w:val="24"/>
      <w:szCs w:val="24"/>
      <w:u w:val="single"/>
    </w:rPr>
  </w:style>
  <w:style w:type="character" w:customStyle="1" w:styleId="ListLabel20">
    <w:name w:val="ListLabel 20"/>
    <w:qFormat/>
    <w:rsid w:val="0081127A"/>
    <w:rPr>
      <w:color w:val="0563C1"/>
      <w:sz w:val="24"/>
      <w:szCs w:val="24"/>
      <w:u w:val="single"/>
    </w:rPr>
  </w:style>
  <w:style w:type="character" w:styleId="Hypertextovprepojenie">
    <w:name w:val="Hyperlink"/>
    <w:basedOn w:val="Predvolenpsmoodseku"/>
    <w:uiPriority w:val="99"/>
    <w:unhideWhenUsed/>
    <w:rsid w:val="0081127A"/>
    <w:rPr>
      <w:color w:val="0563C1" w:themeColor="hyperlink"/>
      <w:u w:val="single"/>
    </w:rPr>
  </w:style>
  <w:style w:type="character" w:customStyle="1" w:styleId="Nevyrieenzmienka1">
    <w:name w:val="Nevyriešená zmienka1"/>
    <w:basedOn w:val="Predvolenpsmoodseku"/>
    <w:uiPriority w:val="99"/>
    <w:semiHidden/>
    <w:unhideWhenUsed/>
    <w:rsid w:val="00B90915"/>
    <w:rPr>
      <w:color w:val="605E5C"/>
      <w:shd w:val="clear" w:color="auto" w:fill="E1DFDD"/>
    </w:rPr>
  </w:style>
  <w:style w:type="paragraph" w:styleId="Textbubliny">
    <w:name w:val="Balloon Text"/>
    <w:basedOn w:val="Normlny"/>
    <w:link w:val="TextbublinyChar"/>
    <w:uiPriority w:val="99"/>
    <w:semiHidden/>
    <w:unhideWhenUsed/>
    <w:rsid w:val="00624F70"/>
    <w:pPr>
      <w:spacing w:after="0" w:line="240" w:lineRule="auto"/>
    </w:pPr>
    <w:rPr>
      <w:rFonts w:ascii="Tahoma" w:hAnsi="Tahoma" w:cs="Mangal"/>
      <w:sz w:val="16"/>
      <w:szCs w:val="14"/>
    </w:rPr>
  </w:style>
  <w:style w:type="character" w:customStyle="1" w:styleId="TextbublinyChar">
    <w:name w:val="Text bubliny Char"/>
    <w:basedOn w:val="Predvolenpsmoodseku"/>
    <w:link w:val="Textbubliny"/>
    <w:uiPriority w:val="99"/>
    <w:semiHidden/>
    <w:rsid w:val="00624F70"/>
    <w:rPr>
      <w:rFonts w:ascii="Tahoma" w:eastAsia="Calibri" w:hAnsi="Tahoma" w:cs="Mangal"/>
      <w:sz w:val="16"/>
      <w:szCs w:val="14"/>
      <w:lang w:eastAsia="zh-CN" w:bidi="hi-IN"/>
    </w:rPr>
  </w:style>
  <w:style w:type="character" w:styleId="Odkaznakomentr">
    <w:name w:val="annotation reference"/>
    <w:basedOn w:val="Predvolenpsmoodseku"/>
    <w:uiPriority w:val="99"/>
    <w:semiHidden/>
    <w:unhideWhenUsed/>
    <w:rsid w:val="001A4635"/>
    <w:rPr>
      <w:sz w:val="16"/>
      <w:szCs w:val="16"/>
    </w:rPr>
  </w:style>
  <w:style w:type="paragraph" w:styleId="Textkomentra">
    <w:name w:val="annotation text"/>
    <w:basedOn w:val="Normlny"/>
    <w:link w:val="TextkomentraChar"/>
    <w:uiPriority w:val="99"/>
    <w:semiHidden/>
    <w:unhideWhenUsed/>
    <w:rsid w:val="001A4635"/>
    <w:pPr>
      <w:spacing w:line="240" w:lineRule="auto"/>
    </w:pPr>
    <w:rPr>
      <w:rFonts w:cs="Mangal"/>
      <w:sz w:val="20"/>
      <w:szCs w:val="18"/>
    </w:rPr>
  </w:style>
  <w:style w:type="character" w:customStyle="1" w:styleId="TextkomentraChar">
    <w:name w:val="Text komentára Char"/>
    <w:basedOn w:val="Predvolenpsmoodseku"/>
    <w:link w:val="Textkomentra"/>
    <w:uiPriority w:val="99"/>
    <w:semiHidden/>
    <w:rsid w:val="001A4635"/>
    <w:rPr>
      <w:rFonts w:ascii="Calibri" w:eastAsia="Calibri" w:hAnsi="Calibri" w:cs="Mangal"/>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A4635"/>
    <w:rPr>
      <w:b/>
      <w:bCs/>
    </w:rPr>
  </w:style>
  <w:style w:type="character" w:customStyle="1" w:styleId="PredmetkomentraChar">
    <w:name w:val="Predmet komentára Char"/>
    <w:basedOn w:val="TextkomentraChar"/>
    <w:link w:val="Predmetkomentra"/>
    <w:uiPriority w:val="99"/>
    <w:semiHidden/>
    <w:rsid w:val="001A4635"/>
    <w:rPr>
      <w:rFonts w:ascii="Calibri" w:eastAsia="Calibri" w:hAnsi="Calibri" w:cs="Mangal"/>
      <w:b/>
      <w:bCs/>
      <w:sz w:val="20"/>
      <w:szCs w:val="18"/>
      <w:lang w:eastAsia="zh-CN" w:bidi="hi-IN"/>
    </w:rPr>
  </w:style>
  <w:style w:type="paragraph" w:customStyle="1" w:styleId="NormalWeb1">
    <w:name w:val="Normal (Web)1"/>
    <w:basedOn w:val="Normlny"/>
    <w:rsid w:val="00757903"/>
    <w:pPr>
      <w:widowControl/>
      <w:suppressAutoHyphens/>
      <w:spacing w:before="100" w:after="100" w:line="100" w:lineRule="atLeast"/>
    </w:pPr>
    <w:rPr>
      <w:rFonts w:ascii="Times New Roman" w:eastAsia="Times New Roman" w:hAnsi="Times New Roman" w:cs="Times New Roman"/>
      <w:sz w:val="24"/>
      <w:szCs w:val="24"/>
      <w:lang w:eastAsia="ar-SA" w:bidi="ar-SA"/>
    </w:rPr>
  </w:style>
  <w:style w:type="paragraph" w:styleId="Odsekzoznamu">
    <w:name w:val="List Paragraph"/>
    <w:basedOn w:val="Normlny"/>
    <w:uiPriority w:val="34"/>
    <w:qFormat/>
    <w:rsid w:val="002250DA"/>
    <w:pPr>
      <w:ind w:left="720"/>
      <w:contextualSpacing/>
    </w:pPr>
    <w:rPr>
      <w:rFonts w:cs="Mangal"/>
      <w:szCs w:val="20"/>
    </w:rPr>
  </w:style>
  <w:style w:type="table" w:styleId="Mriekatabuky">
    <w:name w:val="Table Grid"/>
    <w:basedOn w:val="Normlnatabuka"/>
    <w:uiPriority w:val="39"/>
    <w:rsid w:val="0053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915FD1"/>
    <w:rPr>
      <w:color w:val="605E5C"/>
      <w:shd w:val="clear" w:color="auto" w:fill="E1DFDD"/>
    </w:rPr>
  </w:style>
  <w:style w:type="paragraph" w:styleId="Normlnywebov">
    <w:name w:val="Normal (Web)"/>
    <w:basedOn w:val="Normlny"/>
    <w:uiPriority w:val="99"/>
    <w:semiHidden/>
    <w:unhideWhenUsed/>
    <w:rsid w:val="006B6FAC"/>
    <w:pPr>
      <w:widowControl/>
      <w:spacing w:before="100" w:beforeAutospacing="1" w:after="100" w:afterAutospacing="1" w:line="240" w:lineRule="auto"/>
    </w:pPr>
    <w:rPr>
      <w:rFonts w:ascii="Times New Roman" w:eastAsia="Times New Roman" w:hAnsi="Times New Roman" w:cs="Times New Roman"/>
      <w:sz w:val="24"/>
      <w:szCs w:val="24"/>
      <w:lang w:eastAsia="sk-SK" w:bidi="ar-SA"/>
    </w:rPr>
  </w:style>
  <w:style w:type="character" w:styleId="Zvraznenie">
    <w:name w:val="Emphasis"/>
    <w:basedOn w:val="Predvolenpsmoodseku"/>
    <w:uiPriority w:val="20"/>
    <w:qFormat/>
    <w:rsid w:val="006B6FAC"/>
    <w:rPr>
      <w:i/>
      <w:iCs/>
    </w:rPr>
  </w:style>
  <w:style w:type="character" w:styleId="Vrazn">
    <w:name w:val="Strong"/>
    <w:basedOn w:val="Predvolenpsmoodseku"/>
    <w:uiPriority w:val="22"/>
    <w:qFormat/>
    <w:rsid w:val="00250003"/>
    <w:rPr>
      <w:b/>
      <w:bCs/>
    </w:rPr>
  </w:style>
  <w:style w:type="character" w:customStyle="1" w:styleId="Nadpis2Char">
    <w:name w:val="Nadpis 2 Char"/>
    <w:basedOn w:val="Predvolenpsmoodseku"/>
    <w:link w:val="Nadpis2"/>
    <w:uiPriority w:val="9"/>
    <w:rsid w:val="00C56C96"/>
    <w:rPr>
      <w:rFonts w:ascii="Times New Roman" w:eastAsia="Times New Roman" w:hAnsi="Times New Roman" w:cs="Times New Roman"/>
      <w:b/>
      <w:bCs/>
      <w:sz w:val="36"/>
      <w:szCs w:val="3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49344">
      <w:bodyDiv w:val="1"/>
      <w:marLeft w:val="0"/>
      <w:marRight w:val="0"/>
      <w:marTop w:val="0"/>
      <w:marBottom w:val="0"/>
      <w:divBdr>
        <w:top w:val="none" w:sz="0" w:space="0" w:color="auto"/>
        <w:left w:val="none" w:sz="0" w:space="0" w:color="auto"/>
        <w:bottom w:val="none" w:sz="0" w:space="0" w:color="auto"/>
        <w:right w:val="none" w:sz="0" w:space="0" w:color="auto"/>
      </w:divBdr>
    </w:div>
    <w:div w:id="241180071">
      <w:bodyDiv w:val="1"/>
      <w:marLeft w:val="0"/>
      <w:marRight w:val="0"/>
      <w:marTop w:val="0"/>
      <w:marBottom w:val="0"/>
      <w:divBdr>
        <w:top w:val="none" w:sz="0" w:space="0" w:color="auto"/>
        <w:left w:val="none" w:sz="0" w:space="0" w:color="auto"/>
        <w:bottom w:val="none" w:sz="0" w:space="0" w:color="auto"/>
        <w:right w:val="none" w:sz="0" w:space="0" w:color="auto"/>
      </w:divBdr>
    </w:div>
    <w:div w:id="379864430">
      <w:bodyDiv w:val="1"/>
      <w:marLeft w:val="0"/>
      <w:marRight w:val="0"/>
      <w:marTop w:val="0"/>
      <w:marBottom w:val="0"/>
      <w:divBdr>
        <w:top w:val="none" w:sz="0" w:space="0" w:color="auto"/>
        <w:left w:val="none" w:sz="0" w:space="0" w:color="auto"/>
        <w:bottom w:val="none" w:sz="0" w:space="0" w:color="auto"/>
        <w:right w:val="none" w:sz="0" w:space="0" w:color="auto"/>
      </w:divBdr>
    </w:div>
    <w:div w:id="17008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tartla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825</Words>
  <Characters>4703</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 </cp:lastModifiedBy>
  <cp:revision>13</cp:revision>
  <dcterms:created xsi:type="dcterms:W3CDTF">2020-03-11T15:25:00Z</dcterms:created>
  <dcterms:modified xsi:type="dcterms:W3CDTF">2020-03-16T14:01:00Z</dcterms:modified>
</cp:coreProperties>
</file>